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9FBA" w14:textId="77777777" w:rsidR="00B66966" w:rsidRPr="00B66966" w:rsidRDefault="00B66966" w:rsidP="00B66966">
      <w:r w:rsidRPr="00B66966">
        <w:t>Lieve Bevers</w:t>
      </w:r>
      <w:r w:rsidRPr="00B66966">
        <w:tab/>
      </w:r>
      <w:r w:rsidRPr="00B66966">
        <w:tab/>
      </w:r>
      <w:r w:rsidRPr="00B66966">
        <w:tab/>
      </w:r>
      <w:r w:rsidRPr="00B66966">
        <w:tab/>
      </w:r>
      <w:r w:rsidRPr="00B66966">
        <w:tab/>
      </w:r>
      <w:r w:rsidRPr="00B66966">
        <w:tab/>
      </w:r>
      <w:r w:rsidRPr="00B66966">
        <w:tab/>
        <w:t>Voorburg, 07-09-2024</w:t>
      </w:r>
    </w:p>
    <w:p w14:paraId="190A8328" w14:textId="77777777" w:rsidR="00B66966" w:rsidRPr="00B66966" w:rsidRDefault="00B66966" w:rsidP="00B66966">
      <w:r w:rsidRPr="00B66966">
        <w:t> </w:t>
      </w:r>
    </w:p>
    <w:p w14:paraId="43564E2D" w14:textId="3C4026B0" w:rsidR="00B66966" w:rsidRDefault="00B66966" w:rsidP="00B66966">
      <w:r w:rsidRPr="00B66966">
        <w:t>We hebben de komende maanden weer een spannend nieuw programma! Kijk ook eens op de website en onze Facebook</w:t>
      </w:r>
      <w:r w:rsidR="008B05F0">
        <w:t xml:space="preserve"> en Instagram</w:t>
      </w:r>
      <w:r w:rsidRPr="00B66966">
        <w:t xml:space="preserve"> pagina voor foto’s en ander leuk nieuws.</w:t>
      </w:r>
    </w:p>
    <w:p w14:paraId="1F7C3F1B" w14:textId="77777777" w:rsidR="006404F1" w:rsidRDefault="006404F1" w:rsidP="00B66966"/>
    <w:p w14:paraId="2F05A0C9" w14:textId="77777777" w:rsidR="006404F1" w:rsidRPr="00B66966" w:rsidRDefault="006404F1" w:rsidP="006404F1">
      <w:r w:rsidRPr="00B66966">
        <w:rPr>
          <w:b/>
          <w:bCs/>
        </w:rPr>
        <w:t>En nog wat puntjes ter herinnering:</w:t>
      </w:r>
    </w:p>
    <w:p w14:paraId="4C8C2873" w14:textId="071ED4AC" w:rsidR="006404F1" w:rsidRPr="00B66966" w:rsidRDefault="006404F1" w:rsidP="006404F1">
      <w:pPr>
        <w:pStyle w:val="Lijstalinea"/>
        <w:numPr>
          <w:ilvl w:val="0"/>
          <w:numId w:val="1"/>
        </w:numPr>
      </w:pPr>
      <w:r w:rsidRPr="00B66966">
        <w:t xml:space="preserve">De Beveropkomsten duren van </w:t>
      </w:r>
      <w:r w:rsidRPr="006404F1">
        <w:rPr>
          <w:b/>
          <w:bCs/>
        </w:rPr>
        <w:t>10.00u tot 12:15u</w:t>
      </w:r>
      <w:r w:rsidRPr="00B66966">
        <w:t>. </w:t>
      </w:r>
    </w:p>
    <w:p w14:paraId="37F89167" w14:textId="506DA019" w:rsidR="006404F1" w:rsidRPr="00B66966" w:rsidRDefault="006404F1" w:rsidP="006404F1">
      <w:pPr>
        <w:pStyle w:val="Lijstalinea"/>
        <w:numPr>
          <w:ilvl w:val="0"/>
          <w:numId w:val="1"/>
        </w:numPr>
      </w:pPr>
      <w:r w:rsidRPr="00B66966">
        <w:t>We verzamelen tussen 9.50u en 10.00u.</w:t>
      </w:r>
    </w:p>
    <w:p w14:paraId="4C7287C0" w14:textId="5C9413E3" w:rsidR="006404F1" w:rsidRDefault="006404F1" w:rsidP="006404F1">
      <w:pPr>
        <w:pStyle w:val="Lijstalinea"/>
        <w:numPr>
          <w:ilvl w:val="0"/>
          <w:numId w:val="1"/>
        </w:numPr>
      </w:pPr>
      <w:r w:rsidRPr="00B66966">
        <w:t>Om 10:00u hijsen we de vlag en openen we, het is dus leuk als je op tijd bent!</w:t>
      </w:r>
    </w:p>
    <w:p w14:paraId="30F3E94C" w14:textId="4CF3C5F4" w:rsidR="006404F1" w:rsidRPr="00B66966" w:rsidRDefault="006404F1" w:rsidP="006404F1">
      <w:pPr>
        <w:pStyle w:val="Lijstalinea"/>
        <w:numPr>
          <w:ilvl w:val="0"/>
          <w:numId w:val="1"/>
        </w:numPr>
      </w:pPr>
      <w:r>
        <w:t>Graag voor donderdagavond 20 uur afmelden. Bij geen gehoor, gaan wij ervan uit dat de Bevers aanwezig zijn!</w:t>
      </w:r>
    </w:p>
    <w:p w14:paraId="740E6D8A" w14:textId="1EA23B6B" w:rsidR="006404F1" w:rsidRPr="00B66966" w:rsidRDefault="006404F1" w:rsidP="006404F1">
      <w:r w:rsidRPr="00B66966">
        <w:t>Omdat het druk is wanneer alle kinderen weer opgehaald worden, vinden wij het fijn als de Bevers pas het lokaal verlaten als wij hun ouder gezien hebben. Na de opkomst moet er nog opgeruimd worden, daarom is het prettig als alle bevers op tijd worden opgehaald.</w:t>
      </w:r>
    </w:p>
    <w:p w14:paraId="100A7394" w14:textId="1036A8F2" w:rsidR="006404F1" w:rsidRPr="00B66966" w:rsidRDefault="006404F1" w:rsidP="006404F1">
      <w:r w:rsidRPr="00B66966">
        <w:t>Wij stellen het zeer op prijs als er tijdig wordt afgemeld wanneer je er een opkomst helaas niet bij kan zijn. Hierdoor kunnen we voorkomen dat we onnodige kosten maken, of op je wachten en de opkomst ophouden.</w:t>
      </w:r>
    </w:p>
    <w:p w14:paraId="7C00A2C5" w14:textId="77777777" w:rsidR="006404F1" w:rsidRPr="00B66966" w:rsidRDefault="006404F1" w:rsidP="006404F1">
      <w:r w:rsidRPr="00B66966">
        <w:t>Het Beveruniform bestaat uit een rode Bevertrui of Beverblouse (in de zomer een rode Beverpolo of Bever-shirt), een (korte) blauwe spijkerbroek en de groepsdas. We verwachten dat de Bevers, als ze zijn geïnstalleerd, in dit uniform naar scouting komen.</w:t>
      </w:r>
    </w:p>
    <w:p w14:paraId="67FAF5E1" w14:textId="355D2F45" w:rsidR="006404F1" w:rsidRPr="00B66966" w:rsidRDefault="006404F1" w:rsidP="006404F1">
      <w:r w:rsidRPr="00B66966">
        <w:t>Omdat we veel buiten spelen, soms ook wel in de regen, zijn goede (sport)schoenen (geen slippers of sandalen!) en een jas ook handig om aan te trekken of mee te nemen. Ook is het fijn als de kinderen al ingesmeerd (bij zon) zijn voorafgaand aan de opkomst, dan houden we meer tijd over voor de activiteiten.</w:t>
      </w:r>
    </w:p>
    <w:p w14:paraId="21B79B45" w14:textId="77777777" w:rsidR="006404F1" w:rsidRPr="00B66966" w:rsidRDefault="006404F1" w:rsidP="006404F1">
      <w:r w:rsidRPr="00B66966">
        <w:t>Met vrolijke scoutinggroet,</w:t>
      </w:r>
    </w:p>
    <w:p w14:paraId="0E81E266" w14:textId="27484511" w:rsidR="006404F1" w:rsidRPr="00B66966" w:rsidRDefault="006404F1" w:rsidP="006404F1">
      <w:r w:rsidRPr="00B66966">
        <w:t>Floor, Marit en Floris</w:t>
      </w:r>
    </w:p>
    <w:p w14:paraId="196C4BB9" w14:textId="44A0BF3C" w:rsidR="006404F1" w:rsidRPr="005C350C" w:rsidRDefault="006404F1" w:rsidP="006404F1">
      <w:r w:rsidRPr="00B66966">
        <w:t> </w:t>
      </w:r>
      <w:r w:rsidRPr="00B66966">
        <w:rPr>
          <w:lang w:val="fr-FR"/>
        </w:rPr>
        <w:t> </w:t>
      </w:r>
    </w:p>
    <w:p w14:paraId="6AA1C575" w14:textId="77777777" w:rsidR="006404F1" w:rsidRPr="00B66966" w:rsidRDefault="006404F1" w:rsidP="006404F1">
      <w:pPr>
        <w:rPr>
          <w:lang w:val="fr-FR"/>
        </w:rPr>
      </w:pPr>
      <w:r w:rsidRPr="00B66966">
        <w:rPr>
          <w:lang w:val="fr-FR"/>
        </w:rPr>
        <w:t> </w:t>
      </w:r>
    </w:p>
    <w:p w14:paraId="5B20FDC2" w14:textId="77777777" w:rsidR="006404F1" w:rsidRPr="00B66966" w:rsidRDefault="00000000" w:rsidP="006404F1">
      <w:pPr>
        <w:rPr>
          <w:lang w:val="fr-FR"/>
        </w:rPr>
      </w:pPr>
      <w:hyperlink r:id="rId5" w:history="1">
        <w:r w:rsidR="006404F1" w:rsidRPr="00B66966">
          <w:rPr>
            <w:rStyle w:val="Hyperlink"/>
            <w:b/>
            <w:bCs/>
            <w:lang w:val="fr-FR"/>
          </w:rPr>
          <w:t>www.scoutingorion.nl</w:t>
        </w:r>
      </w:hyperlink>
    </w:p>
    <w:p w14:paraId="1BB3D6AB" w14:textId="27083542" w:rsidR="006404F1" w:rsidRPr="00B66966" w:rsidRDefault="006404F1" w:rsidP="006404F1">
      <w:pPr>
        <w:rPr>
          <w:lang w:val="fr-FR"/>
        </w:rPr>
      </w:pPr>
      <w:r w:rsidRPr="00B66966">
        <w:rPr>
          <w:b/>
          <w:bCs/>
          <w:lang w:val="fr-FR"/>
        </w:rPr>
        <w:t>info@scoutingorion.</w:t>
      </w:r>
      <w:r w:rsidR="005C350C">
        <w:rPr>
          <w:b/>
          <w:bCs/>
          <w:lang w:val="fr-FR"/>
        </w:rPr>
        <w:t>nl</w:t>
      </w:r>
    </w:p>
    <w:p w14:paraId="23F2E3E7" w14:textId="30EDA48E" w:rsidR="004E3406" w:rsidRPr="005C350C" w:rsidRDefault="00B66966" w:rsidP="00B66966">
      <w:pPr>
        <w:rPr>
          <w:lang w:val="fr-FR"/>
        </w:rPr>
      </w:pPr>
      <w:r w:rsidRPr="005C350C">
        <w:rPr>
          <w:lang w:val="fr-FR"/>
        </w:rPr>
        <w:t> </w:t>
      </w:r>
    </w:p>
    <w:p w14:paraId="6CE539F7" w14:textId="23D1607B" w:rsidR="00B66966" w:rsidRPr="005C350C" w:rsidRDefault="004E3406" w:rsidP="00B66966">
      <w:pPr>
        <w:rPr>
          <w:lang w:val="fr-FR"/>
        </w:rPr>
      </w:pPr>
      <w:r w:rsidRPr="005C350C">
        <w:rPr>
          <w:lang w:val="fr-FR"/>
        </w:rPr>
        <w:br w:type="page"/>
      </w:r>
    </w:p>
    <w:tbl>
      <w:tblPr>
        <w:tblW w:w="0" w:type="auto"/>
        <w:jc w:val="center"/>
        <w:tblLayout w:type="fixed"/>
        <w:tblLook w:val="04A0" w:firstRow="1" w:lastRow="0" w:firstColumn="1" w:lastColumn="0" w:noHBand="0" w:noVBand="1"/>
      </w:tblPr>
      <w:tblGrid>
        <w:gridCol w:w="1702"/>
        <w:gridCol w:w="3393"/>
        <w:gridCol w:w="3269"/>
      </w:tblGrid>
      <w:tr w:rsidR="006404F1" w:rsidRPr="00B66966" w14:paraId="0EC84423"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381DD6A2" w14:textId="38AB6F16" w:rsidR="006404F1" w:rsidRPr="004E3406" w:rsidRDefault="006404F1" w:rsidP="00B66966">
            <w:pPr>
              <w:rPr>
                <w:sz w:val="20"/>
                <w:szCs w:val="20"/>
              </w:rPr>
            </w:pPr>
            <w:bookmarkStart w:id="0" w:name="_Hlk186895964"/>
            <w:r w:rsidRPr="004E3406">
              <w:rPr>
                <w:b/>
                <w:bCs/>
                <w:sz w:val="20"/>
                <w:szCs w:val="20"/>
              </w:rPr>
              <w:lastRenderedPageBreak/>
              <w:t>Datum</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hideMark/>
          </w:tcPr>
          <w:p w14:paraId="6BBFC3CA" w14:textId="77777777" w:rsidR="006404F1" w:rsidRPr="004E3406" w:rsidRDefault="006404F1" w:rsidP="00B66966">
            <w:pPr>
              <w:rPr>
                <w:sz w:val="20"/>
                <w:szCs w:val="20"/>
              </w:rPr>
            </w:pPr>
            <w:r w:rsidRPr="004E3406">
              <w:rPr>
                <w:b/>
                <w:bCs/>
                <w:sz w:val="20"/>
                <w:szCs w:val="20"/>
              </w:rPr>
              <w:t>Programma</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hideMark/>
          </w:tcPr>
          <w:p w14:paraId="36C70C67" w14:textId="77777777" w:rsidR="006404F1" w:rsidRPr="004E3406" w:rsidRDefault="006404F1" w:rsidP="00B66966">
            <w:pPr>
              <w:rPr>
                <w:sz w:val="20"/>
                <w:szCs w:val="20"/>
              </w:rPr>
            </w:pPr>
            <w:r w:rsidRPr="004E3406">
              <w:rPr>
                <w:b/>
                <w:bCs/>
                <w:sz w:val="20"/>
                <w:szCs w:val="20"/>
              </w:rPr>
              <w:t>Opmerkingen</w:t>
            </w:r>
          </w:p>
        </w:tc>
      </w:tr>
      <w:tr w:rsidR="006404F1" w:rsidRPr="00B66966" w14:paraId="40F2A87A"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33EAB8A0" w14:textId="3498B910" w:rsidR="006404F1" w:rsidRPr="004E3406" w:rsidRDefault="006404F1" w:rsidP="00B66966">
            <w:pPr>
              <w:rPr>
                <w:sz w:val="20"/>
                <w:szCs w:val="20"/>
              </w:rPr>
            </w:pPr>
            <w:r w:rsidRPr="004E3406">
              <w:rPr>
                <w:sz w:val="20"/>
                <w:szCs w:val="20"/>
              </w:rPr>
              <w:t>11-1</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EB997A8" w14:textId="77D17626" w:rsidR="006404F1" w:rsidRPr="004E3406" w:rsidRDefault="006404F1" w:rsidP="00B66966">
            <w:pPr>
              <w:rPr>
                <w:sz w:val="20"/>
                <w:szCs w:val="20"/>
              </w:rPr>
            </w:pPr>
            <w:proofErr w:type="spellStart"/>
            <w:r w:rsidRPr="004E3406">
              <w:rPr>
                <w:sz w:val="20"/>
                <w:szCs w:val="20"/>
              </w:rPr>
              <w:t>Brrr</w:t>
            </w:r>
            <w:proofErr w:type="spellEnd"/>
            <w:r w:rsidRPr="004E3406">
              <w:rPr>
                <w:sz w:val="20"/>
                <w:szCs w:val="20"/>
              </w:rPr>
              <w:t>… IJsberen, pinguïns en Elfstedentocht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0FBF773" w14:textId="05F4099D" w:rsidR="006404F1" w:rsidRPr="004E3406" w:rsidRDefault="006404F1" w:rsidP="00B66966">
            <w:pPr>
              <w:rPr>
                <w:sz w:val="20"/>
                <w:szCs w:val="20"/>
              </w:rPr>
            </w:pPr>
          </w:p>
        </w:tc>
      </w:tr>
      <w:tr w:rsidR="006404F1" w:rsidRPr="00B66966" w14:paraId="01700F8F"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3836175A" w14:textId="6DBA8538" w:rsidR="006404F1" w:rsidRPr="004E3406" w:rsidRDefault="006404F1" w:rsidP="00B66966">
            <w:pPr>
              <w:rPr>
                <w:sz w:val="20"/>
                <w:szCs w:val="20"/>
              </w:rPr>
            </w:pPr>
            <w:r w:rsidRPr="004E3406">
              <w:rPr>
                <w:sz w:val="20"/>
                <w:szCs w:val="20"/>
              </w:rPr>
              <w:t>18-1</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0E2AB908" w14:textId="2DA3DE2C" w:rsidR="006404F1" w:rsidRPr="004E3406" w:rsidRDefault="006404F1" w:rsidP="00B66966">
            <w:pPr>
              <w:rPr>
                <w:sz w:val="20"/>
                <w:szCs w:val="20"/>
              </w:rPr>
            </w:pPr>
            <w:r w:rsidRPr="004E3406">
              <w:rPr>
                <w:sz w:val="20"/>
                <w:szCs w:val="20"/>
              </w:rPr>
              <w:t>Bas bos opkomst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18091983" w14:textId="3A9A6C2C" w:rsidR="006404F1" w:rsidRPr="004E3406" w:rsidRDefault="006404F1" w:rsidP="00B66966">
            <w:pPr>
              <w:rPr>
                <w:sz w:val="20"/>
                <w:szCs w:val="20"/>
              </w:rPr>
            </w:pPr>
            <w:r w:rsidRPr="004E3406">
              <w:rPr>
                <w:sz w:val="20"/>
                <w:szCs w:val="20"/>
              </w:rPr>
              <w:t>Trek goede schoenen aan*</w:t>
            </w:r>
          </w:p>
        </w:tc>
      </w:tr>
      <w:tr w:rsidR="006404F1" w:rsidRPr="00B66966" w14:paraId="18B010A4"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43117F72" w14:textId="12BEB02C" w:rsidR="006404F1" w:rsidRPr="004E3406" w:rsidRDefault="006404F1" w:rsidP="00B66966">
            <w:pPr>
              <w:rPr>
                <w:sz w:val="20"/>
                <w:szCs w:val="20"/>
              </w:rPr>
            </w:pPr>
            <w:r w:rsidRPr="004E3406">
              <w:rPr>
                <w:sz w:val="20"/>
                <w:szCs w:val="20"/>
              </w:rPr>
              <w:t>25-1</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11530F7C" w14:textId="2B617015" w:rsidR="006404F1" w:rsidRPr="004E3406" w:rsidRDefault="006404F1" w:rsidP="00B66966">
            <w:pPr>
              <w:rPr>
                <w:sz w:val="20"/>
                <w:szCs w:val="20"/>
              </w:rPr>
            </w:pPr>
            <w:r w:rsidRPr="004E3406">
              <w:rPr>
                <w:sz w:val="20"/>
                <w:szCs w:val="20"/>
              </w:rPr>
              <w:t>Keukenprinsen en - prinsessen</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3A85C989" w14:textId="6A9DFC2D" w:rsidR="006404F1" w:rsidRPr="004E3406" w:rsidRDefault="006404F1" w:rsidP="00B66966">
            <w:pPr>
              <w:rPr>
                <w:sz w:val="20"/>
                <w:szCs w:val="20"/>
              </w:rPr>
            </w:pPr>
          </w:p>
        </w:tc>
      </w:tr>
      <w:tr w:rsidR="006404F1" w:rsidRPr="00B66966" w14:paraId="793A3A04" w14:textId="77777777" w:rsidTr="008B05F0">
        <w:trPr>
          <w:jc w:val="center"/>
        </w:trPr>
        <w:tc>
          <w:tcPr>
            <w:tcW w:w="1702" w:type="dxa"/>
            <w:tcBorders>
              <w:top w:val="single" w:sz="6" w:space="0" w:color="000000"/>
              <w:left w:val="single" w:sz="6" w:space="0" w:color="000000"/>
              <w:bottom w:val="single" w:sz="4" w:space="0" w:color="000000"/>
              <w:right w:val="single" w:sz="6" w:space="0" w:color="000000"/>
            </w:tcBorders>
            <w:shd w:val="clear" w:color="auto" w:fill="FFFFFF"/>
            <w:tcMar>
              <w:top w:w="0" w:type="dxa"/>
              <w:left w:w="0" w:type="dxa"/>
              <w:bottom w:w="0" w:type="dxa"/>
              <w:right w:w="108" w:type="dxa"/>
            </w:tcMar>
            <w:vAlign w:val="center"/>
            <w:hideMark/>
          </w:tcPr>
          <w:p w14:paraId="357B2B23" w14:textId="218582AA" w:rsidR="006404F1" w:rsidRPr="004E3406" w:rsidRDefault="006404F1" w:rsidP="00B66966">
            <w:pPr>
              <w:rPr>
                <w:sz w:val="20"/>
                <w:szCs w:val="20"/>
              </w:rPr>
            </w:pPr>
            <w:r w:rsidRPr="004E3406">
              <w:rPr>
                <w:sz w:val="20"/>
                <w:szCs w:val="20"/>
              </w:rPr>
              <w:t>1-2</w:t>
            </w:r>
          </w:p>
        </w:tc>
        <w:tc>
          <w:tcPr>
            <w:tcW w:w="3393" w:type="dxa"/>
            <w:tcBorders>
              <w:top w:val="single" w:sz="6" w:space="0" w:color="000000"/>
              <w:left w:val="single" w:sz="6" w:space="0" w:color="000000"/>
              <w:bottom w:val="single" w:sz="4" w:space="0" w:color="000000"/>
              <w:right w:val="single" w:sz="6" w:space="0" w:color="000000"/>
            </w:tcBorders>
            <w:shd w:val="clear" w:color="auto" w:fill="FFFFFF"/>
            <w:tcMar>
              <w:top w:w="0" w:type="dxa"/>
              <w:left w:w="170" w:type="dxa"/>
              <w:bottom w:w="0" w:type="dxa"/>
              <w:right w:w="108" w:type="dxa"/>
            </w:tcMar>
            <w:vAlign w:val="center"/>
          </w:tcPr>
          <w:p w14:paraId="5132A319" w14:textId="4A17374A" w:rsidR="006404F1" w:rsidRPr="004E3406" w:rsidRDefault="006404F1" w:rsidP="00B66966">
            <w:pPr>
              <w:rPr>
                <w:sz w:val="20"/>
                <w:szCs w:val="20"/>
              </w:rPr>
            </w:pPr>
            <w:r w:rsidRPr="004E3406">
              <w:rPr>
                <w:sz w:val="20"/>
                <w:szCs w:val="20"/>
              </w:rPr>
              <w:t xml:space="preserve">(Heel) </w:t>
            </w:r>
            <w:proofErr w:type="spellStart"/>
            <w:r w:rsidRPr="004E3406">
              <w:rPr>
                <w:sz w:val="20"/>
                <w:szCs w:val="20"/>
              </w:rPr>
              <w:t>mooeee</w:t>
            </w:r>
            <w:proofErr w:type="spellEnd"/>
          </w:p>
        </w:tc>
        <w:tc>
          <w:tcPr>
            <w:tcW w:w="3269" w:type="dxa"/>
            <w:tcBorders>
              <w:top w:val="single" w:sz="6" w:space="0" w:color="000000"/>
              <w:left w:val="single" w:sz="6" w:space="0" w:color="000000"/>
              <w:bottom w:val="single" w:sz="4" w:space="0" w:color="000000"/>
              <w:right w:val="single" w:sz="6" w:space="0" w:color="000000"/>
            </w:tcBorders>
            <w:shd w:val="clear" w:color="auto" w:fill="FFFFFF"/>
            <w:tcMar>
              <w:top w:w="0" w:type="dxa"/>
              <w:left w:w="170" w:type="dxa"/>
              <w:bottom w:w="0" w:type="dxa"/>
              <w:right w:w="108" w:type="dxa"/>
            </w:tcMar>
            <w:vAlign w:val="center"/>
          </w:tcPr>
          <w:p w14:paraId="1EA7D791" w14:textId="5A2C85AA" w:rsidR="006404F1" w:rsidRPr="004E3406" w:rsidRDefault="006404F1" w:rsidP="00B66966">
            <w:pPr>
              <w:rPr>
                <w:sz w:val="20"/>
                <w:szCs w:val="20"/>
              </w:rPr>
            </w:pPr>
            <w:r w:rsidRPr="004E3406">
              <w:rPr>
                <w:sz w:val="20"/>
                <w:szCs w:val="20"/>
              </w:rPr>
              <w:t>*</w:t>
            </w:r>
          </w:p>
        </w:tc>
      </w:tr>
      <w:tr w:rsidR="006404F1" w:rsidRPr="00B66966" w14:paraId="57B59653" w14:textId="77777777" w:rsidTr="008B05F0">
        <w:trPr>
          <w:jc w:val="center"/>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08" w:type="dxa"/>
            </w:tcMar>
            <w:vAlign w:val="center"/>
            <w:hideMark/>
          </w:tcPr>
          <w:p w14:paraId="49D09FE4" w14:textId="07907748" w:rsidR="006404F1" w:rsidRPr="004E3406" w:rsidRDefault="006404F1" w:rsidP="00B66966">
            <w:pPr>
              <w:rPr>
                <w:sz w:val="20"/>
                <w:szCs w:val="20"/>
              </w:rPr>
            </w:pPr>
            <w:r w:rsidRPr="004E3406">
              <w:rPr>
                <w:sz w:val="20"/>
                <w:szCs w:val="20"/>
              </w:rPr>
              <w:t>8-2</w:t>
            </w:r>
          </w:p>
        </w:tc>
        <w:tc>
          <w:tcPr>
            <w:tcW w:w="33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08" w:type="dxa"/>
            </w:tcMar>
            <w:vAlign w:val="center"/>
          </w:tcPr>
          <w:p w14:paraId="6392D228" w14:textId="5606061D" w:rsidR="006404F1" w:rsidRPr="004E3406" w:rsidRDefault="006404F1" w:rsidP="00B66966">
            <w:pPr>
              <w:rPr>
                <w:sz w:val="20"/>
                <w:szCs w:val="20"/>
              </w:rPr>
            </w:pPr>
            <w:r w:rsidRPr="004E3406">
              <w:rPr>
                <w:sz w:val="20"/>
                <w:szCs w:val="20"/>
              </w:rPr>
              <w:t>Een zout deegje</w:t>
            </w:r>
          </w:p>
        </w:tc>
        <w:tc>
          <w:tcPr>
            <w:tcW w:w="3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70" w:type="dxa"/>
              <w:bottom w:w="0" w:type="dxa"/>
              <w:right w:w="108" w:type="dxa"/>
            </w:tcMar>
            <w:vAlign w:val="center"/>
          </w:tcPr>
          <w:p w14:paraId="12952AB1" w14:textId="23873CB4" w:rsidR="006404F1" w:rsidRPr="004E3406" w:rsidRDefault="006404F1" w:rsidP="00B66966">
            <w:pPr>
              <w:rPr>
                <w:sz w:val="20"/>
                <w:szCs w:val="20"/>
              </w:rPr>
            </w:pPr>
          </w:p>
        </w:tc>
      </w:tr>
      <w:tr w:rsidR="006404F1" w:rsidRPr="00B66966" w14:paraId="34A01E98" w14:textId="77777777" w:rsidTr="008B05F0">
        <w:trPr>
          <w:jc w:val="center"/>
        </w:trPr>
        <w:tc>
          <w:tcPr>
            <w:tcW w:w="1702" w:type="dxa"/>
            <w:tcBorders>
              <w:top w:val="single" w:sz="4"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6C54E5F6" w14:textId="0A87A761" w:rsidR="006404F1" w:rsidRPr="004E3406" w:rsidRDefault="006404F1" w:rsidP="00B66966">
            <w:pPr>
              <w:rPr>
                <w:sz w:val="20"/>
                <w:szCs w:val="20"/>
              </w:rPr>
            </w:pPr>
            <w:r w:rsidRPr="004E3406">
              <w:rPr>
                <w:sz w:val="20"/>
                <w:szCs w:val="20"/>
              </w:rPr>
              <w:t>15-2</w:t>
            </w:r>
          </w:p>
        </w:tc>
        <w:tc>
          <w:tcPr>
            <w:tcW w:w="3393" w:type="dxa"/>
            <w:tcBorders>
              <w:top w:val="single" w:sz="4"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1006F938" w14:textId="4482DC4A" w:rsidR="006404F1" w:rsidRPr="004E3406" w:rsidRDefault="006404F1" w:rsidP="00B66966">
            <w:pPr>
              <w:rPr>
                <w:sz w:val="20"/>
                <w:szCs w:val="20"/>
              </w:rPr>
            </w:pPr>
            <w:r w:rsidRPr="004E3406">
              <w:rPr>
                <w:sz w:val="20"/>
                <w:szCs w:val="20"/>
              </w:rPr>
              <w:t>Bosbingo</w:t>
            </w:r>
          </w:p>
        </w:tc>
        <w:tc>
          <w:tcPr>
            <w:tcW w:w="3269" w:type="dxa"/>
            <w:tcBorders>
              <w:top w:val="single" w:sz="4"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76938DB7" w14:textId="12C1A9AB" w:rsidR="006404F1" w:rsidRPr="004E3406" w:rsidRDefault="006404F1" w:rsidP="00B66966">
            <w:pPr>
              <w:rPr>
                <w:sz w:val="20"/>
                <w:szCs w:val="20"/>
              </w:rPr>
            </w:pPr>
            <w:r w:rsidRPr="004E3406">
              <w:rPr>
                <w:sz w:val="20"/>
                <w:szCs w:val="20"/>
              </w:rPr>
              <w:t>Trek goede schoenen aan</w:t>
            </w:r>
          </w:p>
        </w:tc>
      </w:tr>
      <w:tr w:rsidR="006404F1" w:rsidRPr="00B66966" w14:paraId="2B4E936A"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7DC28DDF" w14:textId="2666885B" w:rsidR="006404F1" w:rsidRPr="004E3406" w:rsidRDefault="006404F1" w:rsidP="00B66966">
            <w:pPr>
              <w:rPr>
                <w:sz w:val="20"/>
                <w:szCs w:val="20"/>
              </w:rPr>
            </w:pPr>
            <w:r w:rsidRPr="004E3406">
              <w:rPr>
                <w:sz w:val="20"/>
                <w:szCs w:val="20"/>
              </w:rPr>
              <w:t>22-2</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2BC9B05B" w14:textId="773B2ACF" w:rsidR="006404F1" w:rsidRPr="004E3406" w:rsidRDefault="006404F1" w:rsidP="00B66966">
            <w:pPr>
              <w:rPr>
                <w:sz w:val="20"/>
                <w:szCs w:val="20"/>
              </w:rPr>
            </w:pPr>
            <w:r w:rsidRPr="004E3406">
              <w:rPr>
                <w:sz w:val="20"/>
                <w:szCs w:val="20"/>
              </w:rPr>
              <w:t>Voorjaarsvakantie</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737F4EC6" w14:textId="25BA3FD1" w:rsidR="006404F1" w:rsidRPr="004E3406" w:rsidRDefault="006404F1" w:rsidP="00B66966">
            <w:pPr>
              <w:rPr>
                <w:sz w:val="20"/>
                <w:szCs w:val="20"/>
              </w:rPr>
            </w:pPr>
            <w:r w:rsidRPr="004E3406">
              <w:rPr>
                <w:sz w:val="20"/>
                <w:szCs w:val="20"/>
              </w:rPr>
              <w:t>Geen opkomst</w:t>
            </w:r>
          </w:p>
        </w:tc>
      </w:tr>
      <w:tr w:rsidR="006404F1" w:rsidRPr="00B66966" w14:paraId="18BA2EC5"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007A1AA9" w14:textId="49AD530B" w:rsidR="006404F1" w:rsidRPr="004E3406" w:rsidRDefault="006404F1" w:rsidP="00B66966">
            <w:pPr>
              <w:rPr>
                <w:sz w:val="20"/>
                <w:szCs w:val="20"/>
              </w:rPr>
            </w:pPr>
            <w:r w:rsidRPr="004E3406">
              <w:rPr>
                <w:sz w:val="20"/>
                <w:szCs w:val="20"/>
              </w:rPr>
              <w:t>1-3</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675D6E01" w14:textId="04FAED32" w:rsidR="006404F1" w:rsidRPr="004E3406" w:rsidRDefault="006404F1" w:rsidP="00B66966">
            <w:pPr>
              <w:rPr>
                <w:sz w:val="20"/>
                <w:szCs w:val="20"/>
              </w:rPr>
            </w:pPr>
            <w:r w:rsidRPr="004E3406">
              <w:rPr>
                <w:sz w:val="20"/>
                <w:szCs w:val="20"/>
              </w:rPr>
              <w:t>Voorjaarsvakantie</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06520771" w14:textId="7FCC90BF" w:rsidR="006404F1" w:rsidRPr="004E3406" w:rsidRDefault="006404F1" w:rsidP="00B66966">
            <w:pPr>
              <w:rPr>
                <w:sz w:val="20"/>
                <w:szCs w:val="20"/>
              </w:rPr>
            </w:pPr>
            <w:r w:rsidRPr="004E3406">
              <w:rPr>
                <w:sz w:val="20"/>
                <w:szCs w:val="20"/>
              </w:rPr>
              <w:t>Geen opkomst</w:t>
            </w:r>
          </w:p>
        </w:tc>
      </w:tr>
      <w:tr w:rsidR="006404F1" w:rsidRPr="00B66966" w14:paraId="17227F91"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39A10286" w14:textId="2EE7D3CF" w:rsidR="006404F1" w:rsidRPr="004E3406" w:rsidRDefault="006404F1" w:rsidP="00B66966">
            <w:pPr>
              <w:rPr>
                <w:sz w:val="20"/>
                <w:szCs w:val="20"/>
              </w:rPr>
            </w:pPr>
            <w:r w:rsidRPr="004E3406">
              <w:rPr>
                <w:sz w:val="20"/>
                <w:szCs w:val="20"/>
              </w:rPr>
              <w:t>8-3</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70EAA90A" w14:textId="5654F8DA" w:rsidR="006404F1" w:rsidRPr="004E3406" w:rsidRDefault="006404F1" w:rsidP="00B66966">
            <w:pPr>
              <w:rPr>
                <w:sz w:val="20"/>
                <w:szCs w:val="20"/>
              </w:rPr>
            </w:pPr>
            <w:r w:rsidRPr="004E3406">
              <w:rPr>
                <w:sz w:val="20"/>
                <w:szCs w:val="20"/>
              </w:rPr>
              <w:t>Jantje Beton</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7563E714" w14:textId="1630926B" w:rsidR="006404F1" w:rsidRPr="004E3406" w:rsidRDefault="006404F1" w:rsidP="00B66966">
            <w:pPr>
              <w:rPr>
                <w:sz w:val="20"/>
                <w:szCs w:val="20"/>
              </w:rPr>
            </w:pPr>
            <w:r w:rsidRPr="004E3406">
              <w:rPr>
                <w:sz w:val="20"/>
                <w:szCs w:val="20"/>
              </w:rPr>
              <w:t>We gaan de wijk in, dus neem je mooiste glimlach mee!</w:t>
            </w:r>
          </w:p>
        </w:tc>
      </w:tr>
      <w:tr w:rsidR="006404F1" w:rsidRPr="00B66966" w14:paraId="0F170376"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218493A0" w14:textId="10D84862" w:rsidR="006404F1" w:rsidRPr="004E3406" w:rsidRDefault="006404F1" w:rsidP="00B66966">
            <w:pPr>
              <w:rPr>
                <w:sz w:val="20"/>
                <w:szCs w:val="20"/>
              </w:rPr>
            </w:pPr>
            <w:r w:rsidRPr="004E3406">
              <w:rPr>
                <w:sz w:val="20"/>
                <w:szCs w:val="20"/>
              </w:rPr>
              <w:t>15-3</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76203292" w14:textId="73A8EF26" w:rsidR="006404F1" w:rsidRPr="004E3406" w:rsidRDefault="006404F1" w:rsidP="00B66966">
            <w:pPr>
              <w:rPr>
                <w:sz w:val="20"/>
                <w:szCs w:val="20"/>
              </w:rPr>
            </w:pPr>
            <w:r w:rsidRPr="004E3406">
              <w:rPr>
                <w:sz w:val="20"/>
                <w:szCs w:val="20"/>
              </w:rPr>
              <w:t>Vriendjes en vriendinnetjes opkomst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C40F5E3" w14:textId="50EFD314" w:rsidR="006404F1" w:rsidRPr="004E3406" w:rsidRDefault="006404F1" w:rsidP="00B66966">
            <w:pPr>
              <w:rPr>
                <w:sz w:val="20"/>
                <w:szCs w:val="20"/>
              </w:rPr>
            </w:pPr>
            <w:r w:rsidRPr="004E3406">
              <w:rPr>
                <w:sz w:val="20"/>
                <w:szCs w:val="20"/>
              </w:rPr>
              <w:t>Neem een vriendje of vriendinnetje mee</w:t>
            </w:r>
          </w:p>
        </w:tc>
      </w:tr>
      <w:tr w:rsidR="006404F1" w:rsidRPr="00B66966" w14:paraId="2F6F23A4"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00EC6DF5" w14:textId="31FF8451" w:rsidR="006404F1" w:rsidRPr="004E3406" w:rsidRDefault="006404F1" w:rsidP="00B66966">
            <w:pPr>
              <w:rPr>
                <w:sz w:val="20"/>
                <w:szCs w:val="20"/>
              </w:rPr>
            </w:pPr>
            <w:r w:rsidRPr="004E3406">
              <w:rPr>
                <w:sz w:val="20"/>
                <w:szCs w:val="20"/>
              </w:rPr>
              <w:t>22-3</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09430A4D" w14:textId="6D8B5F84" w:rsidR="006404F1" w:rsidRPr="004E3406" w:rsidRDefault="006404F1" w:rsidP="00B66966">
            <w:pPr>
              <w:rPr>
                <w:sz w:val="20"/>
                <w:szCs w:val="20"/>
              </w:rPr>
            </w:pPr>
            <w:r w:rsidRPr="004E3406">
              <w:rPr>
                <w:sz w:val="20"/>
                <w:szCs w:val="20"/>
              </w:rPr>
              <w:t>Nederland schoon</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6BEEEB96" w14:textId="77777777" w:rsidR="006404F1" w:rsidRPr="004E3406" w:rsidRDefault="006404F1" w:rsidP="00B66966">
            <w:pPr>
              <w:rPr>
                <w:sz w:val="20"/>
                <w:szCs w:val="20"/>
              </w:rPr>
            </w:pPr>
          </w:p>
        </w:tc>
      </w:tr>
      <w:tr w:rsidR="006404F1" w:rsidRPr="00B66966" w14:paraId="010CC58C"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55B71FD8" w14:textId="6E04C69F" w:rsidR="006404F1" w:rsidRPr="004E3406" w:rsidRDefault="006404F1" w:rsidP="00B66966">
            <w:pPr>
              <w:rPr>
                <w:sz w:val="20"/>
                <w:szCs w:val="20"/>
              </w:rPr>
            </w:pPr>
            <w:r w:rsidRPr="004E3406">
              <w:rPr>
                <w:sz w:val="20"/>
                <w:szCs w:val="20"/>
              </w:rPr>
              <w:t>29-3</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6D4D966E" w14:textId="02595BA2" w:rsidR="006404F1" w:rsidRPr="004E3406" w:rsidRDefault="006404F1" w:rsidP="00B66966">
            <w:pPr>
              <w:rPr>
                <w:sz w:val="20"/>
                <w:szCs w:val="20"/>
              </w:rPr>
            </w:pPr>
            <w:r w:rsidRPr="004E3406">
              <w:rPr>
                <w:sz w:val="20"/>
                <w:szCs w:val="20"/>
              </w:rPr>
              <w:t>Scoutingtechnieken</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5490E88E" w14:textId="77777777" w:rsidR="006404F1" w:rsidRPr="004E3406" w:rsidRDefault="006404F1" w:rsidP="00B66966">
            <w:pPr>
              <w:rPr>
                <w:sz w:val="20"/>
                <w:szCs w:val="20"/>
              </w:rPr>
            </w:pPr>
          </w:p>
        </w:tc>
      </w:tr>
      <w:tr w:rsidR="006404F1" w:rsidRPr="00B66966" w14:paraId="56B93531"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62034EC5" w14:textId="3B336046" w:rsidR="006404F1" w:rsidRPr="004E3406" w:rsidRDefault="006404F1" w:rsidP="00B66966">
            <w:pPr>
              <w:rPr>
                <w:sz w:val="20"/>
                <w:szCs w:val="20"/>
              </w:rPr>
            </w:pPr>
            <w:r w:rsidRPr="004E3406">
              <w:rPr>
                <w:sz w:val="20"/>
                <w:szCs w:val="20"/>
              </w:rPr>
              <w:t>5-4</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33F1BD46" w14:textId="4570567D" w:rsidR="006404F1" w:rsidRPr="004E3406" w:rsidRDefault="006404F1" w:rsidP="00B66966">
            <w:pPr>
              <w:rPr>
                <w:sz w:val="20"/>
                <w:szCs w:val="20"/>
              </w:rPr>
            </w:pPr>
            <w:r w:rsidRPr="004E3406">
              <w:rPr>
                <w:sz w:val="20"/>
                <w:szCs w:val="20"/>
              </w:rPr>
              <w:t>Duinenmars</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5BF70656" w14:textId="01B2E35D" w:rsidR="006404F1" w:rsidRPr="004E3406" w:rsidRDefault="006404F1" w:rsidP="00B66966">
            <w:pPr>
              <w:rPr>
                <w:sz w:val="20"/>
                <w:szCs w:val="20"/>
              </w:rPr>
            </w:pPr>
            <w:r w:rsidRPr="004E3406">
              <w:rPr>
                <w:sz w:val="20"/>
                <w:szCs w:val="20"/>
              </w:rPr>
              <w:t>*</w:t>
            </w:r>
          </w:p>
        </w:tc>
      </w:tr>
      <w:tr w:rsidR="006404F1" w:rsidRPr="00B66966" w14:paraId="0DBE34D8"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1A3A8560" w14:textId="4C3E59B8" w:rsidR="006404F1" w:rsidRPr="004E3406" w:rsidRDefault="006404F1" w:rsidP="00B66966">
            <w:pPr>
              <w:rPr>
                <w:sz w:val="20"/>
                <w:szCs w:val="20"/>
              </w:rPr>
            </w:pPr>
            <w:r w:rsidRPr="004E3406">
              <w:rPr>
                <w:sz w:val="20"/>
                <w:szCs w:val="20"/>
              </w:rPr>
              <w:t>12-4</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521B6EEB" w14:textId="7DB1407B" w:rsidR="006404F1" w:rsidRPr="004E3406" w:rsidRDefault="006404F1" w:rsidP="00B66966">
            <w:pPr>
              <w:rPr>
                <w:sz w:val="20"/>
                <w:szCs w:val="20"/>
              </w:rPr>
            </w:pPr>
            <w:r w:rsidRPr="004E3406">
              <w:rPr>
                <w:sz w:val="20"/>
                <w:szCs w:val="20"/>
              </w:rPr>
              <w:t>In de prijs vallen</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017B0C4F" w14:textId="77777777" w:rsidR="006404F1" w:rsidRPr="004E3406" w:rsidRDefault="006404F1" w:rsidP="00B66966">
            <w:pPr>
              <w:rPr>
                <w:sz w:val="20"/>
                <w:szCs w:val="20"/>
                <w:lang w:val="en-US"/>
              </w:rPr>
            </w:pPr>
          </w:p>
        </w:tc>
      </w:tr>
      <w:tr w:rsidR="006404F1" w:rsidRPr="00B66966" w14:paraId="178C1511"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54FDE8E8" w14:textId="37936878" w:rsidR="006404F1" w:rsidRPr="004E3406" w:rsidRDefault="006404F1" w:rsidP="00B66966">
            <w:pPr>
              <w:rPr>
                <w:sz w:val="20"/>
                <w:szCs w:val="20"/>
              </w:rPr>
            </w:pPr>
            <w:r w:rsidRPr="004E3406">
              <w:rPr>
                <w:sz w:val="20"/>
                <w:szCs w:val="20"/>
              </w:rPr>
              <w:t>19-4</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2BDCED17" w14:textId="305F1229" w:rsidR="006404F1" w:rsidRPr="004E3406" w:rsidRDefault="006404F1" w:rsidP="00B66966">
            <w:pPr>
              <w:rPr>
                <w:sz w:val="20"/>
                <w:szCs w:val="20"/>
              </w:rPr>
            </w:pPr>
            <w:r w:rsidRPr="004E3406">
              <w:rPr>
                <w:sz w:val="20"/>
                <w:szCs w:val="20"/>
              </w:rPr>
              <w:t>Pasen</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558058E8" w14:textId="63D250F3" w:rsidR="006404F1" w:rsidRPr="004E3406" w:rsidRDefault="006404F1" w:rsidP="00B66966">
            <w:pPr>
              <w:rPr>
                <w:sz w:val="20"/>
                <w:szCs w:val="20"/>
              </w:rPr>
            </w:pPr>
            <w:r w:rsidRPr="004E3406">
              <w:rPr>
                <w:sz w:val="20"/>
                <w:szCs w:val="20"/>
              </w:rPr>
              <w:t>Geen opkomst</w:t>
            </w:r>
          </w:p>
        </w:tc>
      </w:tr>
      <w:tr w:rsidR="006404F1" w:rsidRPr="00B66966" w14:paraId="6FEE8B02"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7410E452" w14:textId="773945FD" w:rsidR="006404F1" w:rsidRPr="004E3406" w:rsidRDefault="006404F1" w:rsidP="00B66966">
            <w:pPr>
              <w:rPr>
                <w:sz w:val="20"/>
                <w:szCs w:val="20"/>
              </w:rPr>
            </w:pPr>
            <w:r w:rsidRPr="004E3406">
              <w:rPr>
                <w:sz w:val="20"/>
                <w:szCs w:val="20"/>
              </w:rPr>
              <w:t>26-4</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7141201" w14:textId="3C154686" w:rsidR="006404F1" w:rsidRPr="004E3406" w:rsidRDefault="006404F1" w:rsidP="00B66966">
            <w:pPr>
              <w:rPr>
                <w:sz w:val="20"/>
                <w:szCs w:val="20"/>
              </w:rPr>
            </w:pPr>
            <w:r w:rsidRPr="004E3406">
              <w:rPr>
                <w:sz w:val="20"/>
                <w:szCs w:val="20"/>
              </w:rPr>
              <w:t>Meivakantie</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68037FB6" w14:textId="054C5328" w:rsidR="006404F1" w:rsidRPr="004E3406" w:rsidRDefault="006404F1" w:rsidP="00B66966">
            <w:pPr>
              <w:rPr>
                <w:sz w:val="20"/>
                <w:szCs w:val="20"/>
              </w:rPr>
            </w:pPr>
            <w:r w:rsidRPr="004E3406">
              <w:rPr>
                <w:sz w:val="20"/>
                <w:szCs w:val="20"/>
              </w:rPr>
              <w:t>Geen opkomst</w:t>
            </w:r>
          </w:p>
        </w:tc>
      </w:tr>
      <w:tr w:rsidR="006404F1" w:rsidRPr="00B66966" w14:paraId="5B4DFE70" w14:textId="77777777" w:rsidTr="008B05F0">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hideMark/>
          </w:tcPr>
          <w:p w14:paraId="2D57B23B" w14:textId="79C09986" w:rsidR="006404F1" w:rsidRPr="004E3406" w:rsidRDefault="006404F1" w:rsidP="00B66966">
            <w:pPr>
              <w:rPr>
                <w:sz w:val="20"/>
                <w:szCs w:val="20"/>
              </w:rPr>
            </w:pPr>
            <w:r w:rsidRPr="004E3406">
              <w:rPr>
                <w:sz w:val="20"/>
                <w:szCs w:val="20"/>
              </w:rPr>
              <w:t>3-5</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185D477F" w14:textId="047DAA26" w:rsidR="006404F1" w:rsidRPr="004E3406" w:rsidRDefault="006404F1" w:rsidP="00B66966">
            <w:pPr>
              <w:rPr>
                <w:sz w:val="20"/>
                <w:szCs w:val="20"/>
              </w:rPr>
            </w:pPr>
            <w:r w:rsidRPr="004E3406">
              <w:rPr>
                <w:sz w:val="20"/>
                <w:szCs w:val="20"/>
              </w:rPr>
              <w:t>Insigneopkomst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D8C803E" w14:textId="10D3742D" w:rsidR="006404F1" w:rsidRPr="004E3406" w:rsidRDefault="006404F1" w:rsidP="00B66966">
            <w:pPr>
              <w:rPr>
                <w:sz w:val="20"/>
                <w:szCs w:val="20"/>
              </w:rPr>
            </w:pPr>
          </w:p>
        </w:tc>
      </w:tr>
      <w:tr w:rsidR="006404F1" w:rsidRPr="00B66966" w14:paraId="1B4D40D3"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5A26E36E" w14:textId="2C83D9D6" w:rsidR="006404F1" w:rsidRPr="004E3406" w:rsidRDefault="006404F1" w:rsidP="00B66966">
            <w:pPr>
              <w:rPr>
                <w:sz w:val="20"/>
                <w:szCs w:val="20"/>
              </w:rPr>
            </w:pPr>
            <w:r w:rsidRPr="004E3406">
              <w:rPr>
                <w:sz w:val="20"/>
                <w:szCs w:val="20"/>
              </w:rPr>
              <w:t>10-5</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20EFDD83" w14:textId="74BEF1AD" w:rsidR="006404F1" w:rsidRPr="004E3406" w:rsidRDefault="006404F1" w:rsidP="00B66966">
            <w:pPr>
              <w:rPr>
                <w:sz w:val="20"/>
                <w:szCs w:val="20"/>
              </w:rPr>
            </w:pPr>
            <w:proofErr w:type="spellStart"/>
            <w:r w:rsidRPr="004E3406">
              <w:rPr>
                <w:sz w:val="20"/>
                <w:szCs w:val="20"/>
              </w:rPr>
              <w:t>Iniminiberentocht</w:t>
            </w:r>
            <w:proofErr w:type="spellEnd"/>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2D11A94E" w14:textId="5C4A7208" w:rsidR="006404F1" w:rsidRPr="004E3406" w:rsidRDefault="006404F1" w:rsidP="00B66966">
            <w:pPr>
              <w:rPr>
                <w:sz w:val="20"/>
                <w:szCs w:val="20"/>
              </w:rPr>
            </w:pPr>
            <w:r w:rsidRPr="004E3406">
              <w:rPr>
                <w:sz w:val="20"/>
                <w:szCs w:val="20"/>
              </w:rPr>
              <w:t>*</w:t>
            </w:r>
          </w:p>
        </w:tc>
      </w:tr>
      <w:tr w:rsidR="006404F1" w:rsidRPr="00B66966" w14:paraId="271F2029"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7DBC9858" w14:textId="35EBDF62" w:rsidR="006404F1" w:rsidRPr="004E3406" w:rsidRDefault="006404F1" w:rsidP="00B66966">
            <w:pPr>
              <w:rPr>
                <w:sz w:val="20"/>
                <w:szCs w:val="20"/>
              </w:rPr>
            </w:pPr>
            <w:r w:rsidRPr="004E3406">
              <w:rPr>
                <w:sz w:val="20"/>
                <w:szCs w:val="20"/>
              </w:rPr>
              <w:t>17-5</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72D62ED" w14:textId="3A4C45A8" w:rsidR="006404F1" w:rsidRPr="004E3406" w:rsidRDefault="006404F1" w:rsidP="00B66966">
            <w:pPr>
              <w:rPr>
                <w:sz w:val="20"/>
                <w:szCs w:val="20"/>
              </w:rPr>
            </w:pPr>
            <w:r w:rsidRPr="004E3406">
              <w:rPr>
                <w:sz w:val="20"/>
                <w:szCs w:val="20"/>
              </w:rPr>
              <w:t>Insigneopkomst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3338FAC9" w14:textId="77777777" w:rsidR="006404F1" w:rsidRPr="004E3406" w:rsidRDefault="006404F1" w:rsidP="00B66966">
            <w:pPr>
              <w:rPr>
                <w:sz w:val="20"/>
                <w:szCs w:val="20"/>
              </w:rPr>
            </w:pPr>
          </w:p>
        </w:tc>
      </w:tr>
      <w:tr w:rsidR="006404F1" w:rsidRPr="00B66966" w14:paraId="1CB9A910"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70217AFD" w14:textId="0C1F06A9" w:rsidR="006404F1" w:rsidRPr="004E3406" w:rsidRDefault="006404F1" w:rsidP="00B66966">
            <w:pPr>
              <w:rPr>
                <w:sz w:val="20"/>
                <w:szCs w:val="20"/>
              </w:rPr>
            </w:pPr>
            <w:r w:rsidRPr="004E3406">
              <w:rPr>
                <w:sz w:val="20"/>
                <w:szCs w:val="20"/>
              </w:rPr>
              <w:t>24-5</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F7841A8" w14:textId="4965F7A4" w:rsidR="006404F1" w:rsidRPr="004E3406" w:rsidRDefault="006404F1" w:rsidP="00B66966">
            <w:pPr>
              <w:rPr>
                <w:sz w:val="20"/>
                <w:szCs w:val="20"/>
              </w:rPr>
            </w:pPr>
            <w:r w:rsidRPr="004E3406">
              <w:rPr>
                <w:sz w:val="20"/>
                <w:szCs w:val="20"/>
              </w:rPr>
              <w:t>Insigneopkomst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537BACB6" w14:textId="77777777" w:rsidR="006404F1" w:rsidRPr="004E3406" w:rsidRDefault="006404F1" w:rsidP="00B66966">
            <w:pPr>
              <w:rPr>
                <w:sz w:val="20"/>
                <w:szCs w:val="20"/>
              </w:rPr>
            </w:pPr>
          </w:p>
        </w:tc>
      </w:tr>
      <w:tr w:rsidR="006404F1" w:rsidRPr="00B66966" w14:paraId="1A6024A1"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19979EE2" w14:textId="383D6AE8" w:rsidR="006404F1" w:rsidRPr="004E3406" w:rsidRDefault="006404F1" w:rsidP="00B66966">
            <w:pPr>
              <w:rPr>
                <w:sz w:val="20"/>
                <w:szCs w:val="20"/>
              </w:rPr>
            </w:pPr>
            <w:r w:rsidRPr="004E3406">
              <w:rPr>
                <w:sz w:val="20"/>
                <w:szCs w:val="20"/>
              </w:rPr>
              <w:t>31-5</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68B7164C" w14:textId="50589ED9" w:rsidR="006404F1" w:rsidRPr="004E3406" w:rsidRDefault="006404F1" w:rsidP="00B66966">
            <w:pPr>
              <w:rPr>
                <w:sz w:val="20"/>
                <w:szCs w:val="20"/>
              </w:rPr>
            </w:pPr>
            <w:r w:rsidRPr="004E3406">
              <w:rPr>
                <w:sz w:val="20"/>
                <w:szCs w:val="20"/>
              </w:rPr>
              <w:t>Hemelvaart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52DF456A" w14:textId="477B1AF0" w:rsidR="006404F1" w:rsidRPr="004E3406" w:rsidRDefault="006404F1" w:rsidP="00B66966">
            <w:pPr>
              <w:rPr>
                <w:sz w:val="20"/>
                <w:szCs w:val="20"/>
              </w:rPr>
            </w:pPr>
            <w:r w:rsidRPr="004E3406">
              <w:rPr>
                <w:sz w:val="20"/>
                <w:szCs w:val="20"/>
              </w:rPr>
              <w:t>Geen opkomst</w:t>
            </w:r>
          </w:p>
        </w:tc>
      </w:tr>
      <w:tr w:rsidR="006404F1" w:rsidRPr="00B66966" w14:paraId="2D40417C"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7569E7D0" w14:textId="193E521F" w:rsidR="006404F1" w:rsidRPr="004E3406" w:rsidRDefault="006404F1" w:rsidP="00B66966">
            <w:pPr>
              <w:rPr>
                <w:sz w:val="20"/>
                <w:szCs w:val="20"/>
              </w:rPr>
            </w:pPr>
            <w:r w:rsidRPr="004E3406">
              <w:rPr>
                <w:sz w:val="20"/>
                <w:szCs w:val="20"/>
              </w:rPr>
              <w:t>7-6</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7AEF00A8" w14:textId="2DF47E05" w:rsidR="006404F1" w:rsidRPr="004E3406" w:rsidRDefault="006404F1" w:rsidP="00B66966">
            <w:pPr>
              <w:rPr>
                <w:sz w:val="20"/>
                <w:szCs w:val="20"/>
              </w:rPr>
            </w:pPr>
            <w:r w:rsidRPr="004E3406">
              <w:rPr>
                <w:sz w:val="20"/>
                <w:szCs w:val="20"/>
              </w:rPr>
              <w:t>Pinksterweekend</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3DF93507" w14:textId="19AC21A8" w:rsidR="006404F1" w:rsidRPr="004E3406" w:rsidRDefault="006404F1" w:rsidP="00B66966">
            <w:pPr>
              <w:rPr>
                <w:sz w:val="20"/>
                <w:szCs w:val="20"/>
              </w:rPr>
            </w:pPr>
            <w:r w:rsidRPr="004E3406">
              <w:rPr>
                <w:sz w:val="20"/>
                <w:szCs w:val="20"/>
              </w:rPr>
              <w:t>Geen opkomst</w:t>
            </w:r>
          </w:p>
        </w:tc>
      </w:tr>
      <w:tr w:rsidR="006404F1" w:rsidRPr="00B66966" w14:paraId="07C9677D"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151CFCC1" w14:textId="786CD2EE" w:rsidR="006404F1" w:rsidRPr="004E3406" w:rsidRDefault="006404F1" w:rsidP="00B66966">
            <w:pPr>
              <w:rPr>
                <w:sz w:val="20"/>
                <w:szCs w:val="20"/>
              </w:rPr>
            </w:pPr>
            <w:r w:rsidRPr="004E3406">
              <w:rPr>
                <w:sz w:val="20"/>
                <w:szCs w:val="20"/>
              </w:rPr>
              <w:t>14-6</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14192F43" w14:textId="21D5E19C" w:rsidR="006404F1" w:rsidRPr="004E3406" w:rsidRDefault="006404F1" w:rsidP="00B66966">
            <w:pPr>
              <w:rPr>
                <w:sz w:val="20"/>
                <w:szCs w:val="20"/>
              </w:rPr>
            </w:pPr>
            <w:proofErr w:type="spellStart"/>
            <w:r w:rsidRPr="004E3406">
              <w:rPr>
                <w:sz w:val="20"/>
                <w:szCs w:val="20"/>
              </w:rPr>
              <w:t>Beverdoedag</w:t>
            </w:r>
            <w:proofErr w:type="spellEnd"/>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2536EB31" w14:textId="253CD92B" w:rsidR="006404F1" w:rsidRPr="004E3406" w:rsidRDefault="006404F1" w:rsidP="00B66966">
            <w:pPr>
              <w:rPr>
                <w:sz w:val="20"/>
                <w:szCs w:val="20"/>
              </w:rPr>
            </w:pPr>
            <w:r w:rsidRPr="004E3406">
              <w:rPr>
                <w:sz w:val="20"/>
                <w:szCs w:val="20"/>
              </w:rPr>
              <w:t>*</w:t>
            </w:r>
          </w:p>
        </w:tc>
      </w:tr>
      <w:tr w:rsidR="006404F1" w:rsidRPr="00B66966" w14:paraId="68ED927B"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5493DF0E" w14:textId="66810901" w:rsidR="006404F1" w:rsidRPr="004E3406" w:rsidRDefault="006404F1" w:rsidP="00B66966">
            <w:pPr>
              <w:rPr>
                <w:sz w:val="20"/>
                <w:szCs w:val="20"/>
              </w:rPr>
            </w:pPr>
            <w:r w:rsidRPr="004E3406">
              <w:rPr>
                <w:sz w:val="20"/>
                <w:szCs w:val="20"/>
              </w:rPr>
              <w:t>21-6</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7E10237" w14:textId="37D91641" w:rsidR="006404F1" w:rsidRPr="004E3406" w:rsidRDefault="006404F1" w:rsidP="00B66966">
            <w:pPr>
              <w:rPr>
                <w:sz w:val="20"/>
                <w:szCs w:val="20"/>
              </w:rPr>
            </w:pPr>
            <w:r w:rsidRPr="004E3406">
              <w:rPr>
                <w:sz w:val="20"/>
                <w:szCs w:val="20"/>
              </w:rPr>
              <w:t>Woestijnen en kamelen</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1E1EC190" w14:textId="709D1B37" w:rsidR="006404F1" w:rsidRPr="004E3406" w:rsidRDefault="006404F1" w:rsidP="00B66966">
            <w:pPr>
              <w:rPr>
                <w:sz w:val="20"/>
                <w:szCs w:val="20"/>
              </w:rPr>
            </w:pPr>
            <w:r w:rsidRPr="004E3406">
              <w:rPr>
                <w:sz w:val="20"/>
                <w:szCs w:val="20"/>
              </w:rPr>
              <w:t>Trek goede schoenen aan</w:t>
            </w:r>
          </w:p>
        </w:tc>
      </w:tr>
      <w:tr w:rsidR="006404F1" w:rsidRPr="00B66966" w14:paraId="1C7A7141"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7D1968B3" w14:textId="5FCFC4CB" w:rsidR="006404F1" w:rsidRPr="004E3406" w:rsidRDefault="006404F1" w:rsidP="00B66966">
            <w:pPr>
              <w:rPr>
                <w:sz w:val="20"/>
                <w:szCs w:val="20"/>
              </w:rPr>
            </w:pPr>
            <w:r w:rsidRPr="004E3406">
              <w:rPr>
                <w:sz w:val="20"/>
                <w:szCs w:val="20"/>
              </w:rPr>
              <w:t>28-6</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52D28A12" w14:textId="737F7DDE" w:rsidR="006404F1" w:rsidRPr="004E3406" w:rsidRDefault="006404F1" w:rsidP="00B66966">
            <w:pPr>
              <w:rPr>
                <w:sz w:val="20"/>
                <w:szCs w:val="20"/>
              </w:rPr>
            </w:pPr>
            <w:r w:rsidRPr="004E3406">
              <w:rPr>
                <w:sz w:val="20"/>
                <w:szCs w:val="20"/>
              </w:rPr>
              <w:t>Ouder-kind opkomst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7207B5DE" w14:textId="7EE9B195" w:rsidR="006404F1" w:rsidRPr="004E3406" w:rsidRDefault="006404F1" w:rsidP="00B66966">
            <w:pPr>
              <w:rPr>
                <w:sz w:val="20"/>
                <w:szCs w:val="20"/>
              </w:rPr>
            </w:pPr>
            <w:r w:rsidRPr="004E3406">
              <w:rPr>
                <w:sz w:val="20"/>
                <w:szCs w:val="20"/>
              </w:rPr>
              <w:t xml:space="preserve">Neem droge kleren mee </w:t>
            </w:r>
            <w:r w:rsidRPr="004E3406">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9"/>
                </mc:Choice>
                <mc:Fallback>
                  <w:t>😉</w:t>
                </mc:Fallback>
              </mc:AlternateContent>
            </w:r>
          </w:p>
        </w:tc>
      </w:tr>
      <w:tr w:rsidR="006404F1" w:rsidRPr="00B66966" w14:paraId="2FCD7C7D"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20577F84" w14:textId="7A9789B8" w:rsidR="006404F1" w:rsidRPr="004E3406" w:rsidRDefault="006404F1" w:rsidP="00B66966">
            <w:pPr>
              <w:rPr>
                <w:sz w:val="20"/>
                <w:szCs w:val="20"/>
              </w:rPr>
            </w:pPr>
            <w:r w:rsidRPr="004E3406">
              <w:rPr>
                <w:sz w:val="20"/>
                <w:szCs w:val="20"/>
              </w:rPr>
              <w:t>5-7</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57C3A792" w14:textId="77B8641E" w:rsidR="006404F1" w:rsidRPr="004E3406" w:rsidRDefault="006404F1" w:rsidP="00B66966">
            <w:pPr>
              <w:rPr>
                <w:sz w:val="20"/>
                <w:szCs w:val="20"/>
              </w:rPr>
            </w:pPr>
            <w:r w:rsidRPr="004E3406">
              <w:rPr>
                <w:sz w:val="20"/>
                <w:szCs w:val="20"/>
              </w:rPr>
              <w:t>Waterpret</w:t>
            </w:r>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080063DC" w14:textId="294D4491" w:rsidR="006404F1" w:rsidRPr="004E3406" w:rsidRDefault="006404F1" w:rsidP="00B66966">
            <w:pPr>
              <w:rPr>
                <w:sz w:val="20"/>
                <w:szCs w:val="20"/>
              </w:rPr>
            </w:pPr>
            <w:r w:rsidRPr="004E3406">
              <w:rPr>
                <w:sz w:val="20"/>
                <w:szCs w:val="20"/>
              </w:rPr>
              <w:t>Neem droge kleren mee!</w:t>
            </w:r>
          </w:p>
        </w:tc>
      </w:tr>
      <w:tr w:rsidR="006404F1" w:rsidRPr="00B66966" w14:paraId="3041BAF1" w14:textId="77777777" w:rsidTr="00B66966">
        <w:trPr>
          <w:jc w:val="center"/>
        </w:trPr>
        <w:tc>
          <w:tcPr>
            <w:tcW w:w="17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108" w:type="dxa"/>
            </w:tcMar>
            <w:vAlign w:val="center"/>
          </w:tcPr>
          <w:p w14:paraId="792D8B84" w14:textId="49A6F67C" w:rsidR="006404F1" w:rsidRPr="004E3406" w:rsidRDefault="006404F1" w:rsidP="00B66966">
            <w:pPr>
              <w:rPr>
                <w:sz w:val="20"/>
                <w:szCs w:val="20"/>
              </w:rPr>
            </w:pPr>
            <w:r w:rsidRPr="004E3406">
              <w:rPr>
                <w:sz w:val="20"/>
                <w:szCs w:val="20"/>
              </w:rPr>
              <w:t>12-7 &amp; 13-7</w:t>
            </w:r>
          </w:p>
        </w:tc>
        <w:tc>
          <w:tcPr>
            <w:tcW w:w="3393"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634E4B6D" w14:textId="142098B6" w:rsidR="006404F1" w:rsidRPr="004E3406" w:rsidRDefault="006404F1" w:rsidP="00B66966">
            <w:pPr>
              <w:rPr>
                <w:sz w:val="20"/>
                <w:szCs w:val="20"/>
              </w:rPr>
            </w:pPr>
            <w:proofErr w:type="spellStart"/>
            <w:r w:rsidRPr="004E3406">
              <w:rPr>
                <w:sz w:val="20"/>
                <w:szCs w:val="20"/>
              </w:rPr>
              <w:t>Beverlogeerweekend</w:t>
            </w:r>
            <w:proofErr w:type="spellEnd"/>
          </w:p>
        </w:tc>
        <w:tc>
          <w:tcPr>
            <w:tcW w:w="3269" w:type="dxa"/>
            <w:tcBorders>
              <w:top w:val="single" w:sz="6" w:space="0" w:color="000000"/>
              <w:left w:val="single" w:sz="6" w:space="0" w:color="000000"/>
              <w:bottom w:val="single" w:sz="6" w:space="0" w:color="000000"/>
              <w:right w:val="single" w:sz="6" w:space="0" w:color="000000"/>
            </w:tcBorders>
            <w:shd w:val="clear" w:color="auto" w:fill="FFFFFF"/>
            <w:tcMar>
              <w:top w:w="0" w:type="dxa"/>
              <w:left w:w="170" w:type="dxa"/>
              <w:bottom w:w="0" w:type="dxa"/>
              <w:right w:w="108" w:type="dxa"/>
            </w:tcMar>
            <w:vAlign w:val="center"/>
          </w:tcPr>
          <w:p w14:paraId="4DB073D5" w14:textId="51592BD3" w:rsidR="006404F1" w:rsidRPr="004E3406" w:rsidRDefault="006404F1" w:rsidP="00B66966">
            <w:pPr>
              <w:rPr>
                <w:sz w:val="20"/>
                <w:szCs w:val="20"/>
              </w:rPr>
            </w:pPr>
            <w:r w:rsidRPr="004E3406">
              <w:rPr>
                <w:sz w:val="20"/>
                <w:szCs w:val="20"/>
              </w:rPr>
              <w:t>*</w:t>
            </w:r>
          </w:p>
        </w:tc>
      </w:tr>
    </w:tbl>
    <w:bookmarkEnd w:id="0"/>
    <w:p w14:paraId="64AD7263" w14:textId="77777777" w:rsidR="00B66966" w:rsidRPr="00B66966" w:rsidRDefault="00B66966" w:rsidP="00B66966">
      <w:r w:rsidRPr="00B66966">
        <w:t> </w:t>
      </w:r>
    </w:p>
    <w:p w14:paraId="69F98771" w14:textId="45D73ED5" w:rsidR="00443466" w:rsidRPr="006404F1" w:rsidRDefault="00B66966">
      <w:r w:rsidRPr="00B66966">
        <w:t>*Extra info volgt</w:t>
      </w:r>
    </w:p>
    <w:sectPr w:rsidR="00443466" w:rsidRPr="006404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03144"/>
    <w:multiLevelType w:val="hybridMultilevel"/>
    <w:tmpl w:val="52481428"/>
    <w:lvl w:ilvl="0" w:tplc="FD902BD0">
      <w:start w:val="5"/>
      <w:numFmt w:val="bullet"/>
      <w:lvlText w:val="-"/>
      <w:lvlJc w:val="left"/>
      <w:pPr>
        <w:ind w:left="410" w:hanging="360"/>
      </w:pPr>
      <w:rPr>
        <w:rFonts w:ascii="Calibri" w:eastAsiaTheme="minorHAnsi" w:hAnsi="Calibri" w:cs="Calibri" w:hint="default"/>
      </w:rPr>
    </w:lvl>
    <w:lvl w:ilvl="1" w:tplc="04130003" w:tentative="1">
      <w:start w:val="1"/>
      <w:numFmt w:val="bullet"/>
      <w:lvlText w:val="o"/>
      <w:lvlJc w:val="left"/>
      <w:pPr>
        <w:ind w:left="1130" w:hanging="360"/>
      </w:pPr>
      <w:rPr>
        <w:rFonts w:ascii="Courier New" w:hAnsi="Courier New" w:cs="Courier New" w:hint="default"/>
      </w:rPr>
    </w:lvl>
    <w:lvl w:ilvl="2" w:tplc="04130005" w:tentative="1">
      <w:start w:val="1"/>
      <w:numFmt w:val="bullet"/>
      <w:lvlText w:val=""/>
      <w:lvlJc w:val="left"/>
      <w:pPr>
        <w:ind w:left="1850" w:hanging="360"/>
      </w:pPr>
      <w:rPr>
        <w:rFonts w:ascii="Wingdings" w:hAnsi="Wingdings" w:hint="default"/>
      </w:rPr>
    </w:lvl>
    <w:lvl w:ilvl="3" w:tplc="04130001" w:tentative="1">
      <w:start w:val="1"/>
      <w:numFmt w:val="bullet"/>
      <w:lvlText w:val=""/>
      <w:lvlJc w:val="left"/>
      <w:pPr>
        <w:ind w:left="2570" w:hanging="360"/>
      </w:pPr>
      <w:rPr>
        <w:rFonts w:ascii="Symbol" w:hAnsi="Symbol" w:hint="default"/>
      </w:rPr>
    </w:lvl>
    <w:lvl w:ilvl="4" w:tplc="04130003" w:tentative="1">
      <w:start w:val="1"/>
      <w:numFmt w:val="bullet"/>
      <w:lvlText w:val="o"/>
      <w:lvlJc w:val="left"/>
      <w:pPr>
        <w:ind w:left="3290" w:hanging="360"/>
      </w:pPr>
      <w:rPr>
        <w:rFonts w:ascii="Courier New" w:hAnsi="Courier New" w:cs="Courier New" w:hint="default"/>
      </w:rPr>
    </w:lvl>
    <w:lvl w:ilvl="5" w:tplc="04130005" w:tentative="1">
      <w:start w:val="1"/>
      <w:numFmt w:val="bullet"/>
      <w:lvlText w:val=""/>
      <w:lvlJc w:val="left"/>
      <w:pPr>
        <w:ind w:left="4010" w:hanging="360"/>
      </w:pPr>
      <w:rPr>
        <w:rFonts w:ascii="Wingdings" w:hAnsi="Wingdings" w:hint="default"/>
      </w:rPr>
    </w:lvl>
    <w:lvl w:ilvl="6" w:tplc="04130001" w:tentative="1">
      <w:start w:val="1"/>
      <w:numFmt w:val="bullet"/>
      <w:lvlText w:val=""/>
      <w:lvlJc w:val="left"/>
      <w:pPr>
        <w:ind w:left="4730" w:hanging="360"/>
      </w:pPr>
      <w:rPr>
        <w:rFonts w:ascii="Symbol" w:hAnsi="Symbol" w:hint="default"/>
      </w:rPr>
    </w:lvl>
    <w:lvl w:ilvl="7" w:tplc="04130003" w:tentative="1">
      <w:start w:val="1"/>
      <w:numFmt w:val="bullet"/>
      <w:lvlText w:val="o"/>
      <w:lvlJc w:val="left"/>
      <w:pPr>
        <w:ind w:left="5450" w:hanging="360"/>
      </w:pPr>
      <w:rPr>
        <w:rFonts w:ascii="Courier New" w:hAnsi="Courier New" w:cs="Courier New" w:hint="default"/>
      </w:rPr>
    </w:lvl>
    <w:lvl w:ilvl="8" w:tplc="04130005" w:tentative="1">
      <w:start w:val="1"/>
      <w:numFmt w:val="bullet"/>
      <w:lvlText w:val=""/>
      <w:lvlJc w:val="left"/>
      <w:pPr>
        <w:ind w:left="6170" w:hanging="360"/>
      </w:pPr>
      <w:rPr>
        <w:rFonts w:ascii="Wingdings" w:hAnsi="Wingdings" w:hint="default"/>
      </w:rPr>
    </w:lvl>
  </w:abstractNum>
  <w:num w:numId="1" w16cid:durableId="1850176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25"/>
    <w:rsid w:val="000C7262"/>
    <w:rsid w:val="002825F2"/>
    <w:rsid w:val="002A315E"/>
    <w:rsid w:val="00443466"/>
    <w:rsid w:val="00447171"/>
    <w:rsid w:val="004E3406"/>
    <w:rsid w:val="005C350C"/>
    <w:rsid w:val="006404F1"/>
    <w:rsid w:val="008B05F0"/>
    <w:rsid w:val="00A2178E"/>
    <w:rsid w:val="00B66966"/>
    <w:rsid w:val="00CD0D25"/>
    <w:rsid w:val="00D31657"/>
    <w:rsid w:val="00D82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4A09"/>
  <w15:chartTrackingRefBased/>
  <w15:docId w15:val="{B775C241-54A3-49D2-9D4E-04E30D67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66966"/>
    <w:rPr>
      <w:color w:val="0563C1" w:themeColor="hyperlink"/>
      <w:u w:val="single"/>
    </w:rPr>
  </w:style>
  <w:style w:type="character" w:styleId="Onopgelostemelding">
    <w:name w:val="Unresolved Mention"/>
    <w:basedOn w:val="Standaardalinea-lettertype"/>
    <w:uiPriority w:val="99"/>
    <w:semiHidden/>
    <w:unhideWhenUsed/>
    <w:rsid w:val="00B66966"/>
    <w:rPr>
      <w:color w:val="605E5C"/>
      <w:shd w:val="clear" w:color="auto" w:fill="E1DFDD"/>
    </w:rPr>
  </w:style>
  <w:style w:type="paragraph" w:styleId="Lijstalinea">
    <w:name w:val="List Paragraph"/>
    <w:basedOn w:val="Standaard"/>
    <w:uiPriority w:val="34"/>
    <w:qFormat/>
    <w:rsid w:val="00640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550044">
      <w:bodyDiv w:val="1"/>
      <w:marLeft w:val="0"/>
      <w:marRight w:val="0"/>
      <w:marTop w:val="0"/>
      <w:marBottom w:val="0"/>
      <w:divBdr>
        <w:top w:val="none" w:sz="0" w:space="0" w:color="auto"/>
        <w:left w:val="none" w:sz="0" w:space="0" w:color="auto"/>
        <w:bottom w:val="none" w:sz="0" w:space="0" w:color="auto"/>
        <w:right w:val="none" w:sz="0" w:space="0" w:color="auto"/>
      </w:divBdr>
    </w:div>
    <w:div w:id="20896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outingorio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413</Words>
  <Characters>2273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Arwert</dc:creator>
  <cp:keywords/>
  <dc:description/>
  <cp:lastModifiedBy>Boer, Sophie de</cp:lastModifiedBy>
  <cp:revision>3</cp:revision>
  <cp:lastPrinted>2025-01-04T14:41:00Z</cp:lastPrinted>
  <dcterms:created xsi:type="dcterms:W3CDTF">2025-03-05T09:00:00Z</dcterms:created>
  <dcterms:modified xsi:type="dcterms:W3CDTF">2025-03-05T09:01:00Z</dcterms:modified>
</cp:coreProperties>
</file>